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36" w:rsidRPr="009F43F3" w:rsidRDefault="005C4A36" w:rsidP="005C4A36">
      <w:pPr>
        <w:spacing w:after="0" w:line="408" w:lineRule="auto"/>
        <w:jc w:val="center"/>
        <w:rPr>
          <w:rFonts w:ascii="Calibri" w:eastAsia="Times New Roman" w:hAnsi="Calibri" w:cs="Times New Roman"/>
        </w:rPr>
      </w:pPr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5C4A36" w:rsidRPr="009F43F3" w:rsidRDefault="005C4A36" w:rsidP="005C4A36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</w:p>
    <w:p w:rsidR="005C4A36" w:rsidRPr="009F43F3" w:rsidRDefault="005C4A36" w:rsidP="005C4A36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>МКУ «Отдел образования Администрации MP Архангельский район РБ»</w:t>
      </w:r>
    </w:p>
    <w:p w:rsidR="005C4A36" w:rsidRPr="009F43F3" w:rsidRDefault="005C4A36" w:rsidP="005C4A36">
      <w:pPr>
        <w:spacing w:after="0" w:line="408" w:lineRule="auto"/>
        <w:ind w:left="120"/>
        <w:jc w:val="center"/>
        <w:rPr>
          <w:rFonts w:ascii="Calibri" w:eastAsia="Times New Roman" w:hAnsi="Calibri" w:cs="Times New Roman"/>
        </w:rPr>
      </w:pPr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МОБУ ООШ д. </w:t>
      </w:r>
      <w:proofErr w:type="spellStart"/>
      <w:r w:rsidRPr="009F43F3">
        <w:rPr>
          <w:rFonts w:ascii="Times New Roman" w:eastAsia="Times New Roman" w:hAnsi="Times New Roman" w:cs="Times New Roman"/>
          <w:b/>
          <w:color w:val="000000"/>
          <w:sz w:val="28"/>
        </w:rPr>
        <w:t>Заитово</w:t>
      </w:r>
      <w:proofErr w:type="spellEnd"/>
    </w:p>
    <w:p w:rsidR="005C4A36" w:rsidRPr="009F43F3" w:rsidRDefault="005C4A36" w:rsidP="005C4A36">
      <w:pPr>
        <w:spacing w:after="0"/>
        <w:ind w:left="120"/>
        <w:rPr>
          <w:rFonts w:ascii="Calibri" w:eastAsia="Times New Roman" w:hAnsi="Calibri" w:cs="Times New Roman"/>
        </w:rPr>
      </w:pPr>
    </w:p>
    <w:p w:rsidR="005C4A36" w:rsidRPr="009F43F3" w:rsidRDefault="005C4A36" w:rsidP="005C4A36">
      <w:pPr>
        <w:spacing w:after="0"/>
        <w:rPr>
          <w:rFonts w:ascii="Calibri" w:eastAsia="Times New Roman" w:hAnsi="Calibri" w:cs="Times New Roman"/>
        </w:rPr>
      </w:pPr>
    </w:p>
    <w:p w:rsidR="005C4A36" w:rsidRPr="009F43F3" w:rsidRDefault="005C4A36" w:rsidP="005C4A36">
      <w:pPr>
        <w:spacing w:after="0"/>
        <w:ind w:left="1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</w:rPr>
        <w:drawing>
          <wp:inline distT="0" distB="0" distL="0" distR="0" wp14:anchorId="536F031C">
            <wp:extent cx="6120765" cy="25120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4A36" w:rsidRPr="00AB7DB1" w:rsidRDefault="005C4A36" w:rsidP="005C4A36">
      <w:pPr>
        <w:spacing w:after="0"/>
      </w:pPr>
    </w:p>
    <w:p w:rsidR="005C4A36" w:rsidRPr="00AB7DB1" w:rsidRDefault="005C4A36" w:rsidP="005C4A36">
      <w:pPr>
        <w:spacing w:after="0"/>
        <w:ind w:left="120"/>
      </w:pPr>
    </w:p>
    <w:p w:rsidR="005C4A36" w:rsidRPr="00AB7DB1" w:rsidRDefault="005C4A36" w:rsidP="005C4A36">
      <w:pPr>
        <w:spacing w:after="0"/>
        <w:ind w:left="120"/>
      </w:pPr>
    </w:p>
    <w:p w:rsidR="005C4A36" w:rsidRPr="00AB7DB1" w:rsidRDefault="005C4A36" w:rsidP="005C4A36">
      <w:pPr>
        <w:spacing w:after="0"/>
        <w:ind w:left="120"/>
      </w:pPr>
    </w:p>
    <w:p w:rsidR="005C4A36" w:rsidRPr="00AB7DB1" w:rsidRDefault="005C4A36" w:rsidP="005C4A36">
      <w:pPr>
        <w:spacing w:after="0" w:line="408" w:lineRule="auto"/>
        <w:ind w:left="120"/>
        <w:jc w:val="center"/>
      </w:pPr>
      <w:r w:rsidRPr="00AB7DB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C4A36" w:rsidRPr="00AB7DB1" w:rsidRDefault="005C4A36" w:rsidP="005C4A36">
      <w:pPr>
        <w:spacing w:after="0" w:line="408" w:lineRule="auto"/>
        <w:ind w:left="120"/>
        <w:jc w:val="center"/>
      </w:pPr>
      <w:r w:rsidRPr="00AB7DB1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B7DB1">
        <w:rPr>
          <w:rFonts w:ascii="Times New Roman" w:hAnsi="Times New Roman"/>
          <w:color w:val="000000"/>
          <w:sz w:val="28"/>
        </w:rPr>
        <w:t xml:space="preserve"> 9331827)</w:t>
      </w: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 w:line="408" w:lineRule="auto"/>
        <w:ind w:left="120"/>
        <w:jc w:val="center"/>
      </w:pPr>
      <w:r w:rsidRPr="00AB7DB1"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5C4A36" w:rsidRPr="00AB7DB1" w:rsidRDefault="005C4A36" w:rsidP="005C4A36">
      <w:pPr>
        <w:spacing w:after="0" w:line="408" w:lineRule="auto"/>
        <w:ind w:left="120"/>
        <w:jc w:val="center"/>
      </w:pPr>
      <w:r w:rsidRPr="00AB7DB1">
        <w:rPr>
          <w:rFonts w:ascii="Times New Roman" w:hAnsi="Times New Roman"/>
          <w:color w:val="000000"/>
          <w:sz w:val="28"/>
        </w:rPr>
        <w:t xml:space="preserve">для обучающихся 8 – 9 классов </w:t>
      </w: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5C4A36" w:rsidRPr="00AB7DB1" w:rsidRDefault="005C4A36" w:rsidP="005C4A36">
      <w:pPr>
        <w:spacing w:after="0"/>
        <w:ind w:left="120"/>
        <w:jc w:val="center"/>
      </w:pPr>
    </w:p>
    <w:p w:rsidR="00DC5772" w:rsidRPr="00AB7DB1" w:rsidRDefault="005C4A36" w:rsidP="00AC4A1E">
      <w:pPr>
        <w:spacing w:after="0"/>
        <w:ind w:left="120"/>
        <w:jc w:val="center"/>
      </w:pPr>
      <w:proofErr w:type="spellStart"/>
      <w:r w:rsidRPr="00AB7DB1">
        <w:rPr>
          <w:rFonts w:ascii="Times New Roman" w:hAnsi="Times New Roman"/>
          <w:b/>
          <w:color w:val="000000"/>
          <w:sz w:val="28"/>
        </w:rPr>
        <w:t>д.Заитово</w:t>
      </w:r>
      <w:proofErr w:type="spellEnd"/>
      <w:r w:rsidRPr="00AB7DB1">
        <w:rPr>
          <w:rFonts w:ascii="Times New Roman" w:hAnsi="Times New Roman"/>
          <w:b/>
          <w:color w:val="000000"/>
          <w:sz w:val="28"/>
        </w:rPr>
        <w:t xml:space="preserve"> 2025</w:t>
      </w:r>
      <w:bookmarkStart w:id="0" w:name="_GoBack"/>
      <w:bookmarkEnd w:id="0"/>
    </w:p>
    <w:p w:rsidR="00DC5772" w:rsidRPr="00AB7DB1" w:rsidRDefault="00FA4586" w:rsidP="009F43F3">
      <w:pPr>
        <w:spacing w:after="0" w:line="264" w:lineRule="auto"/>
        <w:ind w:left="120"/>
        <w:jc w:val="center"/>
      </w:pPr>
      <w:bookmarkStart w:id="1" w:name="block-75667969"/>
      <w:r w:rsidRPr="00AB7DB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AB7DB1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AB7DB1">
        <w:rPr>
          <w:rFonts w:ascii="Times New Roman" w:hAnsi="Times New Roman"/>
          <w:color w:val="000000"/>
          <w:sz w:val="28"/>
        </w:rPr>
        <w:t>ств в пр</w:t>
      </w:r>
      <w:proofErr w:type="gramEnd"/>
      <w:r w:rsidRPr="00AB7DB1">
        <w:rPr>
          <w:rFonts w:ascii="Times New Roman" w:hAnsi="Times New Roman"/>
          <w:color w:val="000000"/>
          <w:sz w:val="28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</w:t>
      </w:r>
      <w:proofErr w:type="gramStart"/>
      <w:r w:rsidRPr="00AB7DB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;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способствует формированию ценностного отношения к естественно-научным знаниям, к природе, к человеку, вносит свой вклад в экологическое образование </w:t>
      </w:r>
      <w:proofErr w:type="gramStart"/>
      <w:r w:rsidRPr="00AB7DB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B7DB1">
        <w:rPr>
          <w:rFonts w:ascii="Times New Roman" w:hAnsi="Times New Roman"/>
          <w:color w:val="000000"/>
          <w:sz w:val="28"/>
        </w:rPr>
        <w:t>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lastRenderedPageBreak/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Курс химии на уровне основного общего образования ориентирован на освоение </w:t>
      </w:r>
      <w:proofErr w:type="gramStart"/>
      <w:r w:rsidRPr="00AB7DB1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C5772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lastRenderedPageBreak/>
        <w:t xml:space="preserve">При изучении химии на уровне основного общего образования </w:t>
      </w:r>
      <w:proofErr w:type="gramStart"/>
      <w:r w:rsidRPr="00AB7DB1">
        <w:rPr>
          <w:rFonts w:ascii="Times New Roman" w:hAnsi="Times New Roman"/>
          <w:color w:val="000000"/>
          <w:sz w:val="28"/>
        </w:rPr>
        <w:t>важное значение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приобрели такие цели, как: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– обеспечение условий, способствующих приобретению </w:t>
      </w:r>
      <w:proofErr w:type="gramStart"/>
      <w:r w:rsidRPr="00AB7DB1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– формирование общей функциональной и </w:t>
      </w:r>
      <w:proofErr w:type="gramStart"/>
      <w:r w:rsidRPr="00AB7DB1">
        <w:rPr>
          <w:rFonts w:ascii="Times New Roman" w:hAnsi="Times New Roman"/>
          <w:color w:val="000000"/>
          <w:sz w:val="28"/>
        </w:rPr>
        <w:t>естественно-научной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333333"/>
          <w:sz w:val="28"/>
        </w:rPr>
        <w:t xml:space="preserve">– </w:t>
      </w:r>
      <w:r w:rsidRPr="00AB7DB1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bookmarkStart w:id="2" w:name="9012e5c9-2e66-40e9-9799-caf6f2595164"/>
      <w:r w:rsidRPr="00AB7DB1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2"/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DC5772">
      <w:pPr>
        <w:sectPr w:rsidR="00DC5772" w:rsidRPr="00AB7DB1" w:rsidSect="00AB6E7C">
          <w:pgSz w:w="11906" w:h="16383"/>
          <w:pgMar w:top="1134" w:right="851" w:bottom="1134" w:left="1418" w:header="720" w:footer="720" w:gutter="0"/>
          <w:cols w:space="720"/>
        </w:sectPr>
      </w:pPr>
    </w:p>
    <w:p w:rsidR="00DC5772" w:rsidRPr="00AB7DB1" w:rsidRDefault="00FA4586">
      <w:pPr>
        <w:spacing w:after="0" w:line="264" w:lineRule="auto"/>
        <w:ind w:left="120"/>
        <w:jc w:val="both"/>
      </w:pPr>
      <w:bookmarkStart w:id="3" w:name="block-75667970"/>
      <w:bookmarkEnd w:id="1"/>
      <w:r w:rsidRPr="00AB7DB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8 КЛАСС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AB7DB1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AB7DB1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AB7DB1">
        <w:rPr>
          <w:rFonts w:ascii="Times New Roman" w:hAnsi="Times New Roman"/>
          <w:color w:val="000000"/>
          <w:sz w:val="28"/>
        </w:rPr>
        <w:t>).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AB7DB1">
        <w:rPr>
          <w:rFonts w:ascii="Times New Roman" w:hAnsi="Times New Roman"/>
          <w:color w:val="000000"/>
          <w:sz w:val="28"/>
        </w:rPr>
        <w:t xml:space="preserve">Способы </w:t>
      </w:r>
      <w:r w:rsidRPr="00AB7DB1">
        <w:rPr>
          <w:rFonts w:ascii="Times New Roman" w:hAnsi="Times New Roman"/>
          <w:color w:val="000000"/>
          <w:sz w:val="28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</w:t>
      </w:r>
      <w:proofErr w:type="gramStart"/>
      <w:r w:rsidRPr="00AB7DB1">
        <w:rPr>
          <w:rFonts w:ascii="Times New Roman" w:hAnsi="Times New Roman"/>
          <w:color w:val="000000"/>
          <w:sz w:val="28"/>
        </w:rPr>
        <w:t>о-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</w:t>
      </w:r>
      <w:r>
        <w:rPr>
          <w:rFonts w:ascii="Times New Roman" w:hAnsi="Times New Roman"/>
          <w:color w:val="000000"/>
          <w:sz w:val="28"/>
        </w:rPr>
        <w:t xml:space="preserve">Растворы. Насыщенные и ненасыщенные растворы. </w:t>
      </w:r>
      <w:r w:rsidRPr="00AB7DB1">
        <w:rPr>
          <w:rFonts w:ascii="Times New Roman" w:hAnsi="Times New Roman"/>
          <w:color w:val="000000"/>
          <w:sz w:val="28"/>
        </w:rPr>
        <w:t xml:space="preserve">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AB7DB1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DC5772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Классификация неорганических соединений. Оксиды. Классификация оксидов: </w:t>
      </w:r>
      <w:proofErr w:type="gramStart"/>
      <w:r w:rsidRPr="00AB7DB1">
        <w:rPr>
          <w:rFonts w:ascii="Times New Roman" w:hAnsi="Times New Roman"/>
          <w:color w:val="000000"/>
          <w:sz w:val="28"/>
        </w:rPr>
        <w:t>солеобразующие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(основные, кислотные, амфотерные) и несолеобразующие. Номенклатура оксидов. </w:t>
      </w:r>
      <w:r>
        <w:rPr>
          <w:rFonts w:ascii="Times New Roman" w:hAnsi="Times New Roman"/>
          <w:color w:val="000000"/>
          <w:sz w:val="28"/>
        </w:rPr>
        <w:t>Физические и химические свойства оксидов. Получение оксидов.</w:t>
      </w:r>
    </w:p>
    <w:p w:rsidR="00DC5772" w:rsidRPr="00AB7DB1" w:rsidRDefault="00FA4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Основания. Классификация оснований: щёлочи и нерастворимые основания. </w:t>
      </w:r>
      <w:r w:rsidRPr="00AB7DB1">
        <w:rPr>
          <w:rFonts w:ascii="Times New Roman" w:hAnsi="Times New Roman"/>
          <w:color w:val="000000"/>
          <w:sz w:val="28"/>
        </w:rPr>
        <w:t>Номенклатура оснований. Физические и химические свойства оснований. Получение оснований.</w:t>
      </w:r>
    </w:p>
    <w:p w:rsidR="00DC5772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Кислоты. Классификация кислот. Номенклатура кислот. Физические и химические свойства кислот. </w:t>
      </w:r>
      <w:r>
        <w:rPr>
          <w:rFonts w:ascii="Times New Roman" w:hAnsi="Times New Roman"/>
          <w:color w:val="000000"/>
          <w:sz w:val="28"/>
        </w:rPr>
        <w:t>Ряд активности металлов Н. Н. Бекетова. Получение кислот.</w:t>
      </w:r>
    </w:p>
    <w:p w:rsidR="00DC5772" w:rsidRPr="00AB7DB1" w:rsidRDefault="00FA458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Соли. Номенклатура солей. </w:t>
      </w:r>
      <w:r w:rsidRPr="00AB7DB1">
        <w:rPr>
          <w:rFonts w:ascii="Times New Roman" w:hAnsi="Times New Roman"/>
          <w:color w:val="000000"/>
          <w:sz w:val="28"/>
        </w:rPr>
        <w:t>Физические и химические свойства солей. Получение солей.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AB7DB1">
        <w:rPr>
          <w:rFonts w:ascii="Times New Roman" w:hAnsi="Times New Roman"/>
          <w:color w:val="000000"/>
          <w:sz w:val="28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AB7DB1">
        <w:rPr>
          <w:rFonts w:ascii="Times New Roman" w:hAnsi="Times New Roman"/>
          <w:color w:val="000000"/>
          <w:sz w:val="28"/>
        </w:rPr>
        <w:t>, решение экспериментальных задач по теме «Важнейшие классы неорганических соединений».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AB7DB1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C5772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Строение атомов. Состав атомных ядер. </w:t>
      </w:r>
      <w:r>
        <w:rPr>
          <w:rFonts w:ascii="Times New Roman" w:hAnsi="Times New Roman"/>
          <w:color w:val="000000"/>
          <w:sz w:val="28"/>
        </w:rPr>
        <w:t>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spellStart"/>
      <w:r w:rsidRPr="00AB7DB1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AB7DB1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AB7DB1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9 КЛАСС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AB7DB1">
        <w:rPr>
          <w:rFonts w:ascii="Times New Roman" w:hAnsi="Times New Roman"/>
          <w:color w:val="000000"/>
          <w:sz w:val="28"/>
        </w:rPr>
        <w:t>о-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и эндотермические реакции, термохимические уравнения.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AB7DB1">
        <w:rPr>
          <w:rFonts w:ascii="Times New Roman" w:hAnsi="Times New Roman"/>
          <w:color w:val="000000"/>
          <w:sz w:val="28"/>
        </w:rPr>
        <w:lastRenderedPageBreak/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AB7DB1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Реакц</w:t>
      </w:r>
      <w:proofErr w:type="gramStart"/>
      <w:r w:rsidRPr="00AB7DB1">
        <w:rPr>
          <w:rFonts w:ascii="Times New Roman" w:hAnsi="Times New Roman"/>
          <w:color w:val="000000"/>
          <w:sz w:val="28"/>
        </w:rPr>
        <w:t>ии ио</w:t>
      </w:r>
      <w:proofErr w:type="gramEnd"/>
      <w:r w:rsidRPr="00AB7DB1">
        <w:rPr>
          <w:rFonts w:ascii="Times New Roman" w:hAnsi="Times New Roman"/>
          <w:color w:val="000000"/>
          <w:sz w:val="28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-восстановительных реакций (горение</w:t>
      </w:r>
      <w:proofErr w:type="gramEnd"/>
      <w:r w:rsidRPr="00AB7DB1">
        <w:rPr>
          <w:rFonts w:ascii="Times New Roman" w:hAnsi="Times New Roman"/>
          <w:color w:val="000000"/>
          <w:sz w:val="28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</w:t>
      </w:r>
      <w:r w:rsidRPr="00AB7DB1">
        <w:rPr>
          <w:rFonts w:ascii="Times New Roman" w:hAnsi="Times New Roman"/>
          <w:color w:val="000000"/>
          <w:sz w:val="28"/>
        </w:rPr>
        <w:t xml:space="preserve">Действие хлора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AB7DB1">
        <w:rPr>
          <w:rFonts w:ascii="Times New Roman" w:hAnsi="Times New Roman"/>
          <w:color w:val="000000"/>
          <w:sz w:val="28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AB7DB1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AB7DB1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>
        <w:rPr>
          <w:rFonts w:ascii="Times New Roman" w:hAnsi="Times New Roman"/>
          <w:color w:val="000000"/>
          <w:sz w:val="28"/>
        </w:rPr>
        <w:t xml:space="preserve">Адсорбция. Круговорот углерода в природе. </w:t>
      </w:r>
      <w:r w:rsidRPr="00AB7DB1">
        <w:rPr>
          <w:rFonts w:ascii="Times New Roman" w:hAnsi="Times New Roman"/>
          <w:color w:val="000000"/>
          <w:sz w:val="28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AB7DB1">
        <w:rPr>
          <w:rFonts w:ascii="Times New Roman" w:hAnsi="Times New Roman"/>
          <w:color w:val="000000"/>
          <w:sz w:val="28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AB7DB1">
        <w:rPr>
          <w:rFonts w:ascii="Times New Roman" w:hAnsi="Times New Roman"/>
          <w:color w:val="000000"/>
          <w:sz w:val="28"/>
        </w:rPr>
        <w:t>карбонат-ионы</w:t>
      </w:r>
      <w:proofErr w:type="gramEnd"/>
      <w:r w:rsidRPr="00AB7DB1">
        <w:rPr>
          <w:rFonts w:ascii="Times New Roman" w:hAnsi="Times New Roman"/>
          <w:color w:val="000000"/>
          <w:sz w:val="28"/>
        </w:rPr>
        <w:t>. Использование карбонатов в быту, медицине, промышленности и сельском хозяйстве.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AB7DB1">
        <w:rPr>
          <w:rFonts w:ascii="Times New Roman" w:hAnsi="Times New Roman"/>
          <w:color w:val="000000"/>
          <w:sz w:val="28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AB7DB1">
        <w:rPr>
          <w:rFonts w:ascii="Times New Roman" w:hAnsi="Times New Roman"/>
          <w:color w:val="000000"/>
          <w:sz w:val="28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AB7DB1">
        <w:rPr>
          <w:rFonts w:ascii="Times New Roman" w:hAnsi="Times New Roman"/>
          <w:color w:val="000000"/>
          <w:sz w:val="28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AB7DB1">
        <w:rPr>
          <w:rFonts w:ascii="Times New Roman" w:hAnsi="Times New Roman"/>
          <w:color w:val="000000"/>
          <w:sz w:val="28"/>
        </w:rPr>
        <w:t>силикат-ионы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r w:rsidRPr="00AB7DB1">
        <w:rPr>
          <w:rFonts w:ascii="Times New Roman" w:hAnsi="Times New Roman"/>
          <w:color w:val="000000"/>
          <w:sz w:val="28"/>
        </w:rPr>
        <w:lastRenderedPageBreak/>
        <w:t>гидроксиды натрия и калия. Применение щелочных металлов и их соединений.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AB7DB1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AB7DB1">
        <w:rPr>
          <w:rFonts w:ascii="Times New Roman" w:hAnsi="Times New Roman"/>
          <w:b/>
          <w:color w:val="000000"/>
          <w:sz w:val="28"/>
        </w:rPr>
        <w:t>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AB7DB1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AB7DB1">
        <w:rPr>
          <w:rFonts w:ascii="Times New Roman" w:hAnsi="Times New Roman"/>
          <w:color w:val="000000"/>
          <w:sz w:val="28"/>
        </w:rPr>
        <w:t>), наблюдение и описание процессов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spellStart"/>
      <w:r w:rsidRPr="00AB7DB1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AB7DB1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lastRenderedPageBreak/>
        <w:t xml:space="preserve">Реализация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AB7DB1">
        <w:rPr>
          <w:rFonts w:ascii="Times New Roman" w:hAnsi="Times New Roman"/>
          <w:color w:val="000000"/>
          <w:sz w:val="28"/>
        </w:rPr>
        <w:t>естественно-научных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DC5772" w:rsidRPr="00AB7DB1" w:rsidRDefault="00DC5772">
      <w:pPr>
        <w:sectPr w:rsidR="00DC5772" w:rsidRPr="00AB7DB1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Pr="00AB7DB1" w:rsidRDefault="00FA4586">
      <w:pPr>
        <w:spacing w:after="0" w:line="264" w:lineRule="auto"/>
        <w:ind w:left="120"/>
        <w:jc w:val="both"/>
      </w:pPr>
      <w:bookmarkStart w:id="4" w:name="block-75667972"/>
      <w:bookmarkEnd w:id="3"/>
      <w:r w:rsidRPr="00AB7DB1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C5772" w:rsidRPr="00AB7DB1" w:rsidRDefault="00DC5772">
      <w:pPr>
        <w:spacing w:after="0" w:line="264" w:lineRule="auto"/>
        <w:ind w:left="120"/>
        <w:jc w:val="both"/>
      </w:pP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AB7DB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.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1)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AB7DB1">
        <w:rPr>
          <w:rFonts w:ascii="Times New Roman" w:hAnsi="Times New Roman"/>
          <w:color w:val="000000"/>
          <w:sz w:val="28"/>
        </w:rPr>
        <w:t>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2)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AB7DB1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норм с учётом осознания последствий поступков;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3)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AB7DB1">
        <w:rPr>
          <w:rFonts w:ascii="Times New Roman" w:hAnsi="Times New Roman"/>
          <w:color w:val="000000"/>
          <w:sz w:val="28"/>
        </w:rPr>
        <w:t>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AB7DB1">
        <w:rPr>
          <w:rFonts w:ascii="Times New Roman" w:hAnsi="Times New Roman"/>
          <w:color w:val="000000"/>
          <w:sz w:val="28"/>
        </w:rPr>
        <w:lastRenderedPageBreak/>
        <w:t>литературой, доступными техническими средствами информационных технологий;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C5772" w:rsidRPr="00AB7DB1" w:rsidRDefault="00FA4586">
      <w:pPr>
        <w:spacing w:after="0" w:line="264" w:lineRule="auto"/>
        <w:ind w:firstLine="600"/>
        <w:jc w:val="both"/>
      </w:pPr>
      <w:bookmarkStart w:id="5" w:name="_Toc138318759"/>
      <w:bookmarkEnd w:id="5"/>
      <w:r w:rsidRPr="00AB7DB1">
        <w:rPr>
          <w:rFonts w:ascii="Times New Roman" w:hAnsi="Times New Roman"/>
          <w:b/>
          <w:color w:val="000000"/>
          <w:sz w:val="28"/>
        </w:rPr>
        <w:t>4)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AB7DB1">
        <w:rPr>
          <w:rFonts w:ascii="Times New Roman" w:hAnsi="Times New Roman"/>
          <w:color w:val="000000"/>
          <w:sz w:val="28"/>
        </w:rPr>
        <w:t>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5)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6)</w:t>
      </w:r>
      <w:r w:rsidRPr="00AB7DB1">
        <w:rPr>
          <w:rFonts w:ascii="Times New Roman" w:hAnsi="Times New Roman"/>
          <w:color w:val="000000"/>
          <w:sz w:val="28"/>
        </w:rPr>
        <w:t xml:space="preserve"> </w:t>
      </w:r>
      <w:r w:rsidRPr="00AB7DB1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AB7DB1">
        <w:rPr>
          <w:rFonts w:ascii="Times New Roman" w:hAnsi="Times New Roman"/>
          <w:color w:val="000000"/>
          <w:sz w:val="28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AB7DB1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в изучаемых процессах и явлениях.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AB7DB1">
        <w:rPr>
          <w:rFonts w:ascii="Times New Roman" w:hAnsi="Times New Roman"/>
          <w:color w:val="000000"/>
          <w:sz w:val="28"/>
        </w:rPr>
        <w:t>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C5772" w:rsidRPr="00AB7DB1" w:rsidRDefault="00FA4586">
      <w:pPr>
        <w:spacing w:after="0" w:line="264" w:lineRule="auto"/>
        <w:ind w:firstLine="600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AB7DB1">
        <w:rPr>
          <w:rFonts w:ascii="Times New Roman" w:hAnsi="Times New Roman"/>
          <w:color w:val="000000"/>
          <w:sz w:val="28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 концу обучения в</w:t>
      </w:r>
      <w:r w:rsidRPr="00AB7DB1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AB7DB1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AB7DB1">
        <w:rPr>
          <w:rFonts w:ascii="Times New Roman" w:hAnsi="Times New Roman"/>
          <w:color w:val="000000"/>
          <w:sz w:val="28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AB7DB1">
        <w:rPr>
          <w:rFonts w:ascii="Times New Roman" w:hAnsi="Times New Roman"/>
          <w:color w:val="000000"/>
          <w:sz w:val="28"/>
        </w:rPr>
        <w:t>о-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и эндотермические реакции, тепловой </w:t>
      </w: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эффект реакции, ядро атома, электронный слой атома, атомная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AB7DB1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AB7DB1">
        <w:rPr>
          <w:rFonts w:ascii="Times New Roman" w:hAnsi="Times New Roman"/>
          <w:color w:val="000000"/>
          <w:sz w:val="28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DC5772" w:rsidRPr="00AB7DB1" w:rsidRDefault="00FA4586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DC5772" w:rsidRPr="00AB7DB1" w:rsidRDefault="00FA4586">
      <w:pPr>
        <w:spacing w:after="0" w:line="264" w:lineRule="auto"/>
        <w:ind w:firstLine="600"/>
        <w:jc w:val="both"/>
      </w:pPr>
      <w:r w:rsidRPr="00AB7DB1">
        <w:rPr>
          <w:rFonts w:ascii="Times New Roman" w:hAnsi="Times New Roman"/>
          <w:color w:val="000000"/>
          <w:sz w:val="28"/>
        </w:rPr>
        <w:t>К концу обучения в</w:t>
      </w:r>
      <w:r w:rsidRPr="00AB7DB1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AB7DB1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AB7DB1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AB7DB1">
        <w:rPr>
          <w:rFonts w:ascii="Times New Roman" w:hAnsi="Times New Roman"/>
          <w:color w:val="000000"/>
          <w:sz w:val="28"/>
        </w:rPr>
        <w:lastRenderedPageBreak/>
        <w:t xml:space="preserve">необратимые реакции,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AB7DB1">
        <w:rPr>
          <w:rFonts w:ascii="Times New Roman" w:hAnsi="Times New Roman"/>
          <w:color w:val="000000"/>
          <w:sz w:val="28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AB7DB1">
        <w:rPr>
          <w:rFonts w:ascii="Times New Roman" w:hAnsi="Times New Roman"/>
          <w:color w:val="000000"/>
          <w:sz w:val="28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AB7DB1">
        <w:rPr>
          <w:rFonts w:ascii="Times New Roman" w:hAnsi="Times New Roman"/>
          <w:color w:val="000000"/>
          <w:sz w:val="28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AB7DB1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AB7DB1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r w:rsidRPr="00AB7DB1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AB7DB1">
        <w:rPr>
          <w:rFonts w:ascii="Times New Roman" w:hAnsi="Times New Roman"/>
          <w:color w:val="000000"/>
          <w:sz w:val="28"/>
        </w:rPr>
        <w:t>д-</w:t>
      </w:r>
      <w:proofErr w:type="gramEnd"/>
      <w:r w:rsidRPr="00AB7DB1">
        <w:rPr>
          <w:rFonts w:ascii="Times New Roman" w:hAnsi="Times New Roman"/>
          <w:color w:val="000000"/>
          <w:sz w:val="28"/>
        </w:rPr>
        <w:t>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C5772" w:rsidRPr="00AB7DB1" w:rsidRDefault="00FA4586">
      <w:pPr>
        <w:numPr>
          <w:ilvl w:val="0"/>
          <w:numId w:val="2"/>
        </w:numPr>
        <w:spacing w:after="0" w:line="264" w:lineRule="auto"/>
        <w:jc w:val="both"/>
      </w:pPr>
      <w:proofErr w:type="gramStart"/>
      <w:r w:rsidRPr="00AB7DB1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DC5772" w:rsidRPr="00AB7DB1" w:rsidRDefault="00DC5772">
      <w:pPr>
        <w:sectPr w:rsidR="00DC5772" w:rsidRPr="00AB7DB1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bookmarkStart w:id="8" w:name="block-75667967"/>
      <w:bookmarkEnd w:id="4"/>
      <w:r w:rsidRPr="00AB7DB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5772" w:rsidRDefault="00FA4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DC577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</w:tbl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DC577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А-группы. Углерод и 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</w:tbl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bookmarkStart w:id="9" w:name="block-7566797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5772" w:rsidRDefault="00FA4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DC5772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</w:tbl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DC577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C5772" w:rsidRDefault="00DC5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5772" w:rsidRDefault="00DC5772"/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Соляная кислота,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Оксиды углерода, их физические и химические свойства.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5772" w:rsidRPr="00AB7DB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C5772" w:rsidRDefault="00DC577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7DB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DC5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13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5772" w:rsidRDefault="00DC5772"/>
        </w:tc>
      </w:tr>
    </w:tbl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Default="00DC5772">
      <w:pPr>
        <w:sectPr w:rsidR="00DC5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5772" w:rsidRPr="00AB7DB1" w:rsidRDefault="00FA4586">
      <w:pPr>
        <w:spacing w:before="199" w:after="199" w:line="336" w:lineRule="auto"/>
        <w:ind w:left="120"/>
      </w:pPr>
      <w:bookmarkStart w:id="10" w:name="block-75667973"/>
      <w:bookmarkEnd w:id="9"/>
      <w:r w:rsidRPr="00AB7DB1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 w:rsidRPr="00AB7DB1"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 w:rsidRPr="00AB7DB1">
        <w:rPr>
          <w:rFonts w:ascii="Times New Roman" w:hAnsi="Times New Roman"/>
          <w:b/>
          <w:color w:val="000000"/>
          <w:sz w:val="28"/>
        </w:rPr>
        <w:t xml:space="preserve"> </w:t>
      </w:r>
    </w:p>
    <w:p w:rsidR="00DC5772" w:rsidRDefault="00FA45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DC5772" w:rsidRDefault="00DC5772">
      <w:pPr>
        <w:spacing w:before="199" w:after="199" w:line="336" w:lineRule="auto"/>
        <w:ind w:left="120"/>
      </w:pPr>
    </w:p>
    <w:p w:rsidR="00DC5772" w:rsidRDefault="00FA45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272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DC577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  <w:proofErr w:type="gramEnd"/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DC577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реакции» 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орбиталь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>электроотрицательность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, ионная связь, ион, катион, анион, степень окисления</w:t>
            </w:r>
          </w:p>
        </w:tc>
      </w:tr>
      <w:tr w:rsidR="00DC5772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Агруппа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)» и «побочная подгруппа (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Бгруппа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)», «малые» и «большие» периоды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DC5772" w:rsidRPr="00AB7DB1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и ионная) в неорганических соединениях</w:t>
            </w:r>
          </w:p>
        </w:tc>
      </w:tr>
    </w:tbl>
    <w:p w:rsidR="00DC5772" w:rsidRPr="00AB7DB1" w:rsidRDefault="00DC5772">
      <w:pPr>
        <w:spacing w:after="0"/>
        <w:ind w:left="120"/>
      </w:pPr>
    </w:p>
    <w:p w:rsidR="00DC5772" w:rsidRDefault="00FA4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/>
              <w:ind w:left="272"/>
            </w:pPr>
            <w:r w:rsidRPr="00AB7DB1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>химической реакции</w:t>
            </w:r>
            <w:proofErr w:type="gramEnd"/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раскрывать сущность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проводить реакции, подтверждающие качественный состав различных веществ: распознавать опытным путём хлори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, бромид, иодид, карбонат, фосфат, силикат, сульфат,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гидроксидионы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DC5772" w:rsidRPr="00AB7DB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применять основные операции мыслительной деятельности –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>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  <w:proofErr w:type="gramEnd"/>
          </w:p>
        </w:tc>
      </w:tr>
    </w:tbl>
    <w:p w:rsidR="00DC5772" w:rsidRPr="00AB7DB1" w:rsidRDefault="00DC5772">
      <w:pPr>
        <w:spacing w:after="0"/>
        <w:ind w:left="120"/>
      </w:pPr>
    </w:p>
    <w:p w:rsidR="00DC5772" w:rsidRPr="00AB7DB1" w:rsidRDefault="00DC5772">
      <w:pPr>
        <w:sectPr w:rsidR="00DC5772" w:rsidRPr="00AB7DB1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before="199" w:after="120" w:line="336" w:lineRule="auto"/>
        <w:ind w:left="120"/>
      </w:pPr>
      <w:bookmarkStart w:id="11" w:name="block-7566797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C5772" w:rsidRDefault="00DC5772">
      <w:pPr>
        <w:spacing w:after="0"/>
        <w:ind w:left="120"/>
      </w:pPr>
    </w:p>
    <w:p w:rsidR="00DC5772" w:rsidRDefault="00FA4586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вещества. Моль. Молярная масса.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>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), изучение способов разделения смесей (с помощью магнита,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>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шаростержневых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Оксиды. Применение кислорода.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Круговорот кислорода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Озон – аллотропная модификация кислорода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Растворы. Насыщенные и ненасыщенные растворы.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Растворимость веществ в воде. Массовая доля вещества в растворе. Химические свойства воды.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Основания. Роль растворов в природе и в жизни человека.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Круговорот воды в природе. Загрязнение природных вод. Охрана и очистка природных вод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Классификация неорганических соединений. Оксиды. Классификация оксидов: 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солеобразующие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Кислоты. Классификация кислот.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 (возможно использование видеоматериалов), наблюдение образцов веществ количеством 1 моль, исследование особенностей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>) с раствором серной кислоты, кислот с металлами, реакций нейтрализации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>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длиннопериодная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Изотопы. Электроны. Строение электронных оболочек атомов первых 20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:rsidR="00DC5772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Степень окисления.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DC5772" w:rsidRPr="00AB7DB1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</w:t>
            </w:r>
          </w:p>
        </w:tc>
      </w:tr>
    </w:tbl>
    <w:p w:rsidR="00DC5772" w:rsidRPr="00AB7DB1" w:rsidRDefault="00DC5772">
      <w:pPr>
        <w:spacing w:after="0"/>
        <w:ind w:left="120"/>
      </w:pPr>
    </w:p>
    <w:p w:rsidR="00DC5772" w:rsidRDefault="00FA4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>по участию катализатора). Экз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реакции, термохимические уравнения. Понятие о скорости химической реакции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реакции, электронный баланс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-восстановительной реакции. Составление уравнений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-восстановительных реакций с использованием метода электронного баланса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Электролиты и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</w:t>
            </w: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 w:rsidRPr="00AB7DB1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опытов, иллюстрирующих примеры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DC5772" w:rsidRPr="00AB7DB1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Pr="00AB7DB1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Соляная кислота, химические свойства, получение, применение.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Действие </w:t>
            </w:r>
            <w:r w:rsidRPr="00AB7DB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хлора и </w:t>
            </w:r>
            <w:proofErr w:type="spellStart"/>
            <w:r w:rsidRPr="00AB7DB1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 на организм человека. Важнейшие хлориды и их нахождение в природе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AB7DB1">
              <w:rPr>
                <w:rFonts w:ascii="Times New Roman" w:hAnsi="Times New Roman"/>
                <w:color w:val="000000"/>
                <w:sz w:val="24"/>
              </w:rPr>
      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фосфора(V)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углерода(IV);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карбонат-ионы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Использование карбонатов в быту, медицине, промышленности и сельском хозяйстве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кремния(IV)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фосфат-ион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противогаза; получение, собирание, распознавание и изучение свойств углекислого газа; проведение качественных реакций на карбона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ознакомление с образцами металлов и сплавов, их физическими свойствами; изучение результатов коррозии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меди(II);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DC5772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DC5772" w:rsidRDefault="00DC5772">
      <w:pPr>
        <w:spacing w:after="0"/>
        <w:ind w:left="120"/>
      </w:pPr>
    </w:p>
    <w:p w:rsidR="00DC5772" w:rsidRDefault="00DC5772">
      <w:pPr>
        <w:sectPr w:rsidR="00DC5772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before="199" w:after="120" w:line="336" w:lineRule="auto"/>
        <w:ind w:left="120"/>
      </w:pPr>
      <w:bookmarkStart w:id="12" w:name="block-7566797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DC5772" w:rsidRDefault="00DC5772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  <w:proofErr w:type="gramEnd"/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эндотермические реакции, раствор, массовая доля химического элемента в соединении, массовая доля и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процентная концентрация вещества в растворе, ядро атома, электронный слой атома, атомная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орбиталь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радиус атома, валентность, степень окисления, химическая связь,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неэлектролит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электролитическая диссоциация, реакции ионного обмена,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реакции, скорость химической реакции, катализатор, ПДК, коррозия металлов, сплавы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  <w:proofErr w:type="gramEnd"/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основами понятийного аппарата и символического языка химии для составления формул неорганических веществ,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химических реакций; основами химической номенклатуры (IUPAC и тривиальной)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  <w:proofErr w:type="gramEnd"/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сложных веществ, в том числе их водных растворов (вода, аммиак,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сероводород, оксиды и гидроксиды металлов I–IIA групп, алюминия, меди (II), цинка, железа (II и III), оксиды углерода (II и IV), кремния (IV), азота и фосфора (III и V), серы (IV и VI), сернистая, серная, азотистая, азотная, фосфорная, угольная, кремниевая кислота и их соли)</w:t>
            </w:r>
            <w:proofErr w:type="gramEnd"/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 том числе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-восстановительных реакций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подтверждающих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генетическую взаимосвязь между ними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и описание физических свойств веществ; ознакомление с физическими и химическими явлениями; опыты,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иллюстрирующие признаки протекания химических реакций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DC5772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DC5772" w:rsidRDefault="00DC5772">
      <w:pPr>
        <w:spacing w:after="0" w:line="336" w:lineRule="auto"/>
        <w:ind w:left="120"/>
      </w:pPr>
    </w:p>
    <w:p w:rsidR="00DC5772" w:rsidRDefault="00DC5772">
      <w:pPr>
        <w:sectPr w:rsidR="00DC5772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before="199" w:after="199" w:line="336" w:lineRule="auto"/>
        <w:ind w:left="120"/>
      </w:pPr>
      <w:bookmarkStart w:id="13" w:name="block-7566797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ОСНОВНОМ ГОСУДАРСТВЕННОМ ЭКЗАМЕНЕ ПО ХИМИИ</w:t>
      </w:r>
    </w:p>
    <w:p w:rsidR="00DC5772" w:rsidRDefault="00DC57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формула. Валентность атомов химических элементов. Степень окисления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Строение атомов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связь. Ковалентная (полярная и неполярная) связь. Электроотрицательность химических элементов. Ионная связь. Металлическая связь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веществ. Неметаллы и их соединения. Металлы и их соединения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  <w:proofErr w:type="gramEnd"/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  <w:proofErr w:type="gramEnd"/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веществ-металлов: лития, натрия, калия, магния и кальция, алюминия, железа. Электрохимический ряд напряжений металлов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сероводорода, аммиака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(IV, VI), азота(II, IV, V), фосфора(III, V), углерода(II, IV), кремния(IV). Получение оксидов неметаллов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Химические свойства оксидов: металлов IA–IIIA групп, цинка, меди(II) и железа(II, III).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оксидов металлов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оснований и амфотерных гидроксидов (на примере гидроксидов алюминия, железа, цинка). Получение оснований и амфотерных гидроксидов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хлороводородной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сероводородной, сернистой, серной, азотной, фосфорной, кремниевой, угольной.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Особые химические свойства концентрированной серной и азотной кислот. Получение кислот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химические свойства средних солей. Получение солей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аммиака, серной и азотной кислот в промышленности. Общие способы получения металлов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уравнения. Экз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 эндотермические реакции. Термохимические уравнения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реакции. Окислители и восстановители. Процессы окисления и восстановления. Электронный баланс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Сильные и слабые электролиты. Степень диссоциации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Реакц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ии ио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человека. Безопасное использование веществ и химических реакций в лаборатории и быту. Первая помощь при химических ожогах и отравлениях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DC5772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DC5772" w:rsidRDefault="00FA458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DC5772" w:rsidRDefault="00DC5772">
      <w:pPr>
        <w:spacing w:after="0"/>
        <w:ind w:left="120"/>
      </w:pPr>
    </w:p>
    <w:p w:rsidR="00DC5772" w:rsidRDefault="00DC5772">
      <w:pPr>
        <w:sectPr w:rsidR="00DC5772">
          <w:pgSz w:w="11906" w:h="16383"/>
          <w:pgMar w:top="1134" w:right="850" w:bottom="1134" w:left="1701" w:header="720" w:footer="720" w:gutter="0"/>
          <w:cols w:space="720"/>
        </w:sectPr>
      </w:pPr>
    </w:p>
    <w:p w:rsidR="00DC5772" w:rsidRDefault="00FA4586">
      <w:pPr>
        <w:spacing w:after="0"/>
        <w:ind w:left="120"/>
      </w:pPr>
      <w:bookmarkStart w:id="14" w:name="block-7566797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5772" w:rsidRDefault="00FA4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5772" w:rsidRDefault="00FA4586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>• Химия: 8-й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r>
        <w:rPr>
          <w:sz w:val="28"/>
        </w:rPr>
        <w:br/>
      </w:r>
      <w:bookmarkStart w:id="15" w:name="bd05d80c-fcad-45de-a028-b236b74fbaf0"/>
      <w:r>
        <w:rPr>
          <w:rFonts w:ascii="Times New Roman" w:hAnsi="Times New Roman"/>
          <w:color w:val="000000"/>
          <w:sz w:val="28"/>
        </w:rPr>
        <w:t xml:space="preserve"> • Химия: 9-й класс: базовый уровень: учебник; 5-е издание, переработанное Габриелян О.С., Остроумов И.Г., Сладков С.А. Акционерное общество «Издательство «Просвещение»</w:t>
      </w:r>
      <w:bookmarkEnd w:id="15"/>
      <w:proofErr w:type="gramEnd"/>
    </w:p>
    <w:p w:rsidR="00DC5772" w:rsidRDefault="00DC5772">
      <w:pPr>
        <w:spacing w:after="0" w:line="480" w:lineRule="auto"/>
        <w:ind w:left="120"/>
      </w:pPr>
    </w:p>
    <w:p w:rsidR="00DC5772" w:rsidRDefault="00DC5772">
      <w:pPr>
        <w:spacing w:after="0"/>
        <w:ind w:left="120"/>
      </w:pPr>
    </w:p>
    <w:p w:rsidR="00DC5772" w:rsidRDefault="00FA4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5772" w:rsidRDefault="00DC5772">
      <w:pPr>
        <w:spacing w:after="0" w:line="480" w:lineRule="auto"/>
        <w:ind w:left="120"/>
      </w:pPr>
    </w:p>
    <w:p w:rsidR="00DC5772" w:rsidRDefault="00DC5772">
      <w:pPr>
        <w:spacing w:after="0"/>
        <w:ind w:left="120"/>
      </w:pPr>
    </w:p>
    <w:p w:rsidR="00DC5772" w:rsidRDefault="00FA4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C5772" w:rsidRDefault="00DC5772">
      <w:pPr>
        <w:spacing w:after="0" w:line="480" w:lineRule="auto"/>
        <w:ind w:left="120"/>
      </w:pPr>
    </w:p>
    <w:p w:rsidR="00DC5772" w:rsidRDefault="00DC5772">
      <w:pPr>
        <w:sectPr w:rsidR="00DC577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FA4586" w:rsidRDefault="00FA4586"/>
    <w:sectPr w:rsidR="00FA45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E3A"/>
    <w:multiLevelType w:val="multilevel"/>
    <w:tmpl w:val="B4F6F4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704C1D"/>
    <w:multiLevelType w:val="multilevel"/>
    <w:tmpl w:val="649E62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72"/>
    <w:rsid w:val="005C4A36"/>
    <w:rsid w:val="009F43F3"/>
    <w:rsid w:val="00AB6E7C"/>
    <w:rsid w:val="00AB7DB1"/>
    <w:rsid w:val="00AC4A1E"/>
    <w:rsid w:val="00DC5772"/>
    <w:rsid w:val="00FA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B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6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B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6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aab8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b33c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c34" TargetMode="External"/><Relationship Id="rId91" Type="http://schemas.openxmlformats.org/officeDocument/2006/relationships/hyperlink" Target="https://m.edsoo.ru/00adae28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b486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076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16257</Words>
  <Characters>92666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2025-12-19T09:16:00Z</cp:lastPrinted>
  <dcterms:created xsi:type="dcterms:W3CDTF">2025-12-19T09:35:00Z</dcterms:created>
  <dcterms:modified xsi:type="dcterms:W3CDTF">2025-12-19T09:35:00Z</dcterms:modified>
</cp:coreProperties>
</file>